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4434"/>
      </w:tblGrid>
      <w:tr w:rsidR="00F15330" w:rsidTr="009851F9">
        <w:tc>
          <w:tcPr>
            <w:tcW w:w="3192" w:type="dxa"/>
          </w:tcPr>
          <w:p w:rsidR="00F15330" w:rsidRDefault="00F15330">
            <w:r w:rsidRPr="00A44F77">
              <w:rPr>
                <w:b/>
              </w:rPr>
              <w:t>Involuntary Attendee</w:t>
            </w:r>
          </w:p>
        </w:tc>
        <w:tc>
          <w:tcPr>
            <w:tcW w:w="3192" w:type="dxa"/>
          </w:tcPr>
          <w:p w:rsidR="00F15330" w:rsidRDefault="009851F9">
            <w:r>
              <w:t>A</w:t>
            </w:r>
            <w:r w:rsidR="00F15330">
              <w:t>t the meeting under duress; did not choose to attend</w:t>
            </w:r>
          </w:p>
        </w:tc>
        <w:tc>
          <w:tcPr>
            <w:tcW w:w="4434" w:type="dxa"/>
          </w:tcPr>
          <w:p w:rsidR="00F15330" w:rsidRDefault="00F15330" w:rsidP="00F15330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Question the person, i.e., their needs</w:t>
            </w:r>
          </w:p>
          <w:p w:rsidR="00F15330" w:rsidRDefault="00F15330" w:rsidP="00F15330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Acknowledge that attendance was not their idea</w:t>
            </w:r>
          </w:p>
          <w:p w:rsidR="00F15330" w:rsidRDefault="00F15330" w:rsidP="00F15330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Don’t reject/ignore</w:t>
            </w:r>
          </w:p>
          <w:p w:rsidR="00F15330" w:rsidRDefault="00F15330" w:rsidP="00F15330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Address him/her specifically</w:t>
            </w:r>
          </w:p>
          <w:p w:rsidR="00F15330" w:rsidRDefault="00F15330" w:rsidP="00F15330">
            <w:pPr>
              <w:pStyle w:val="ListParagraph"/>
            </w:pPr>
          </w:p>
          <w:p w:rsidR="00F15330" w:rsidRDefault="00F15330" w:rsidP="00F15330">
            <w:r>
              <w:t>“You are here—what would be a good use of your time?”</w:t>
            </w:r>
          </w:p>
          <w:p w:rsidR="00F15330" w:rsidRDefault="00F15330"/>
        </w:tc>
      </w:tr>
      <w:tr w:rsidR="00F15330" w:rsidTr="009851F9">
        <w:tc>
          <w:tcPr>
            <w:tcW w:w="3192" w:type="dxa"/>
          </w:tcPr>
          <w:p w:rsidR="00F15330" w:rsidRDefault="00F15330">
            <w:r w:rsidRPr="001755D5">
              <w:rPr>
                <w:b/>
              </w:rPr>
              <w:t>Dominat</w:t>
            </w:r>
            <w:r>
              <w:rPr>
                <w:b/>
              </w:rPr>
              <w:t>or</w:t>
            </w:r>
          </w:p>
        </w:tc>
        <w:tc>
          <w:tcPr>
            <w:tcW w:w="3192" w:type="dxa"/>
          </w:tcPr>
          <w:p w:rsidR="00F15330" w:rsidRDefault="00F15330">
            <w:r>
              <w:t>Asserts authority or superiority to manipulate the group or certain members; interrupts contributions of others; controls through use of flattery or patronization; consciously or unconsciously works at redirecting the team towards a particular agenda.</w:t>
            </w:r>
          </w:p>
        </w:tc>
        <w:tc>
          <w:tcPr>
            <w:tcW w:w="4434" w:type="dxa"/>
          </w:tcPr>
          <w:p w:rsidR="00F15330" w:rsidRDefault="00F15330" w:rsidP="00F15330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It takes firm facilitation to stop them and keep them stopped.</w:t>
            </w:r>
          </w:p>
          <w:p w:rsidR="00F15330" w:rsidRDefault="00F15330" w:rsidP="00F15330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Acknowledge, seek opinions of others and then go back to the person if there is something you wanted to use.</w:t>
            </w:r>
            <w:r w:rsidRPr="00001513">
              <w:t xml:space="preserve"> </w:t>
            </w:r>
          </w:p>
          <w:p w:rsidR="00F15330" w:rsidRDefault="00F15330" w:rsidP="00F15330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Establish a procedure whereby each person contributes one idea to the discussion and then must wait until every other group member does the same before contributing again</w:t>
            </w:r>
          </w:p>
          <w:p w:rsidR="00F15330" w:rsidRDefault="00F15330" w:rsidP="00F15330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 xml:space="preserve">Interrupt the dominator and ask him/her to summarize the point quickly so that others can add their ideas, too. </w:t>
            </w:r>
          </w:p>
          <w:p w:rsidR="00F15330" w:rsidRDefault="00F15330" w:rsidP="00F15330">
            <w:pPr>
              <w:pStyle w:val="ListParagraph"/>
              <w:ind w:left="276"/>
            </w:pPr>
          </w:p>
          <w:p w:rsidR="00F15330" w:rsidRDefault="00F15330" w:rsidP="00F15330">
            <w:r>
              <w:t xml:space="preserve"> “Thank you for giving us all those ideas, Erin.  Let’s hear from others in the group now.”</w:t>
            </w:r>
            <w:r w:rsidRPr="00001513">
              <w:t xml:space="preserve"> </w:t>
            </w:r>
          </w:p>
          <w:p w:rsidR="00F15330" w:rsidRDefault="00F15330"/>
        </w:tc>
      </w:tr>
      <w:tr w:rsidR="00F15330" w:rsidTr="009851F9">
        <w:tc>
          <w:tcPr>
            <w:tcW w:w="3192" w:type="dxa"/>
          </w:tcPr>
          <w:p w:rsidR="00F15330" w:rsidRDefault="00F15330">
            <w:r w:rsidRPr="001755D5">
              <w:rPr>
                <w:b/>
              </w:rPr>
              <w:t>Withdraw</w:t>
            </w:r>
            <w:r>
              <w:rPr>
                <w:b/>
              </w:rPr>
              <w:t>n</w:t>
            </w:r>
          </w:p>
        </w:tc>
        <w:tc>
          <w:tcPr>
            <w:tcW w:w="3192" w:type="dxa"/>
          </w:tcPr>
          <w:p w:rsidR="00F15330" w:rsidRDefault="00F15330">
            <w:r>
              <w:t>Removes him/herself psychologically or physically from the group; quiet; answers questions only briefly.</w:t>
            </w:r>
          </w:p>
        </w:tc>
        <w:tc>
          <w:tcPr>
            <w:tcW w:w="4434" w:type="dxa"/>
          </w:tcPr>
          <w:p w:rsidR="00F15330" w:rsidRDefault="00F15330" w:rsidP="00F15330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Do not let conflicts remain unresolved; talk with the person privately to find out what is happening</w:t>
            </w:r>
          </w:p>
          <w:p w:rsidR="00F15330" w:rsidRDefault="00F15330" w:rsidP="00F15330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 xml:space="preserve"> Direct questions to and solicit ideas from him/her so this person stays involved. </w:t>
            </w:r>
          </w:p>
          <w:p w:rsidR="00F15330" w:rsidRDefault="00F15330" w:rsidP="00F15330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Offer opportunities/don’t pursue—allow the freedom to participate</w:t>
            </w:r>
          </w:p>
          <w:p w:rsidR="00F15330" w:rsidRDefault="00F15330" w:rsidP="00F15330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Perhaps talk at break—“How’s it going?”</w:t>
            </w:r>
          </w:p>
          <w:p w:rsidR="00F15330" w:rsidRDefault="00F15330" w:rsidP="00F15330">
            <w:pPr>
              <w:pStyle w:val="ListParagraph"/>
            </w:pPr>
          </w:p>
          <w:p w:rsidR="00F15330" w:rsidRDefault="00F15330" w:rsidP="00F15330">
            <w:r>
              <w:t>“Carol, I noticed you haven’t been as involved in the group lately.  Is everything O.K.?”</w:t>
            </w:r>
          </w:p>
          <w:p w:rsidR="00F15330" w:rsidRDefault="00F15330" w:rsidP="00F15330"/>
          <w:p w:rsidR="00F15330" w:rsidRDefault="00F15330"/>
        </w:tc>
      </w:tr>
      <w:tr w:rsidR="00F15330" w:rsidTr="009851F9">
        <w:tc>
          <w:tcPr>
            <w:tcW w:w="3192" w:type="dxa"/>
          </w:tcPr>
          <w:p w:rsidR="00F15330" w:rsidRDefault="002F335C">
            <w:r>
              <w:rPr>
                <w:b/>
              </w:rPr>
              <w:t>Blocker</w:t>
            </w:r>
          </w:p>
        </w:tc>
        <w:tc>
          <w:tcPr>
            <w:tcW w:w="3192" w:type="dxa"/>
          </w:tcPr>
          <w:p w:rsidR="002F335C" w:rsidRDefault="002F335C" w:rsidP="002F335C">
            <w:r>
              <w:t>Tends to have negative reactions and is stubbornly resistant; tries to maintain or resurrect an issue after the group has finished with it; may have an agenda and may speak for a specific group or view; disagrees and opposes ideas; resists the group’s wishes for personally oriented reasons</w:t>
            </w:r>
          </w:p>
          <w:p w:rsidR="00F15330" w:rsidRDefault="00F15330"/>
        </w:tc>
        <w:tc>
          <w:tcPr>
            <w:tcW w:w="4434" w:type="dxa"/>
          </w:tcPr>
          <w:p w:rsidR="002F335C" w:rsidRDefault="002F335C" w:rsidP="002F335C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 xml:space="preserve">Incorporate statements in the original norms that deal with cooperation and interruptions </w:t>
            </w:r>
          </w:p>
          <w:p w:rsidR="002F335C" w:rsidRDefault="002F335C" w:rsidP="002F335C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Encourage this person to explain reasons behind his/her objection</w:t>
            </w:r>
          </w:p>
          <w:p w:rsidR="002F335C" w:rsidRDefault="002F335C" w:rsidP="002F335C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 xml:space="preserve"> Look for any aspect of the position that supports the group’s ideas so that this person moves from left to center field</w:t>
            </w:r>
          </w:p>
          <w:p w:rsidR="002F335C" w:rsidRDefault="002F335C" w:rsidP="002F335C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 xml:space="preserve"> Refocus his/her participation as a recorder or process observer</w:t>
            </w:r>
          </w:p>
          <w:p w:rsidR="002F335C" w:rsidRDefault="002F335C" w:rsidP="002F335C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 xml:space="preserve">Ask the group to deal with this uncooperative behavior. </w:t>
            </w:r>
          </w:p>
          <w:p w:rsidR="002F335C" w:rsidRDefault="002F335C" w:rsidP="002F335C">
            <w:pPr>
              <w:pStyle w:val="ListParagraph"/>
              <w:ind w:left="276"/>
            </w:pPr>
          </w:p>
          <w:p w:rsidR="002F335C" w:rsidRPr="001755D5" w:rsidRDefault="002F335C" w:rsidP="002F335C">
            <w:r>
              <w:lastRenderedPageBreak/>
              <w:t xml:space="preserve"> “It seems like we may be forgetting the norms we set as a group.  Should we take a few minutes to revisit them now?”</w:t>
            </w:r>
          </w:p>
          <w:p w:rsidR="00F15330" w:rsidRDefault="00F15330"/>
        </w:tc>
      </w:tr>
      <w:tr w:rsidR="00F15330" w:rsidTr="009851F9">
        <w:tc>
          <w:tcPr>
            <w:tcW w:w="3192" w:type="dxa"/>
          </w:tcPr>
          <w:p w:rsidR="00F15330" w:rsidRDefault="002F335C">
            <w:r w:rsidRPr="00F37C6D">
              <w:rPr>
                <w:b/>
              </w:rPr>
              <w:lastRenderedPageBreak/>
              <w:t>Aggressor</w:t>
            </w:r>
          </w:p>
        </w:tc>
        <w:tc>
          <w:tcPr>
            <w:tcW w:w="3192" w:type="dxa"/>
          </w:tcPr>
          <w:p w:rsidR="002F335C" w:rsidRDefault="002F335C" w:rsidP="002F335C">
            <w:r>
              <w:t>May work in many ways:  deflating others; expressing disapproval of the values, requests, or feelings of others; attacking the group or its problems; joking aggressively; taking credit for the group’s successes</w:t>
            </w:r>
            <w:r w:rsidRPr="00F37C6D">
              <w:t xml:space="preserve"> </w:t>
            </w:r>
          </w:p>
          <w:p w:rsidR="00F15330" w:rsidRDefault="00F15330" w:rsidP="002F335C">
            <w:pPr>
              <w:ind w:firstLine="720"/>
            </w:pPr>
          </w:p>
        </w:tc>
        <w:tc>
          <w:tcPr>
            <w:tcW w:w="4434" w:type="dxa"/>
          </w:tcPr>
          <w:p w:rsidR="002F335C" w:rsidRDefault="002F335C" w:rsidP="002F335C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 xml:space="preserve">When your group first gets together, review your norms with them, highlighting the rule that all ideas will be accepted; the first time someone criticizes another person, reinforce this rule.  </w:t>
            </w:r>
          </w:p>
          <w:p w:rsidR="002F335C" w:rsidRDefault="002F335C" w:rsidP="002F335C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Specific questions:  “Why did you say that, John?”</w:t>
            </w:r>
          </w:p>
          <w:p w:rsidR="002F335C" w:rsidRDefault="002F335C" w:rsidP="002F335C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“What would you like me to do?”  (Encourage a solution)</w:t>
            </w:r>
          </w:p>
          <w:p w:rsidR="002F335C" w:rsidRDefault="002F335C" w:rsidP="002F335C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“From 10 years of your experience, this works—but what does the group think or what have others experienced?”</w:t>
            </w:r>
          </w:p>
          <w:p w:rsidR="002F335C" w:rsidRDefault="002F335C" w:rsidP="002F335C">
            <w:pPr>
              <w:pStyle w:val="ListParagraph"/>
            </w:pPr>
          </w:p>
          <w:p w:rsidR="002F335C" w:rsidRDefault="002F335C" w:rsidP="002F335C">
            <w:r>
              <w:t>“You have a point, but we need to solve our problem, not attack each other’s ideas.”</w:t>
            </w:r>
          </w:p>
          <w:p w:rsidR="00F15330" w:rsidRDefault="00F15330"/>
        </w:tc>
      </w:tr>
      <w:tr w:rsidR="00F15330" w:rsidTr="009851F9">
        <w:tc>
          <w:tcPr>
            <w:tcW w:w="3192" w:type="dxa"/>
          </w:tcPr>
          <w:p w:rsidR="00F15330" w:rsidRDefault="002F335C">
            <w:r w:rsidRPr="00656EB8">
              <w:rPr>
                <w:b/>
              </w:rPr>
              <w:t>Recognition Seeker</w:t>
            </w:r>
          </w:p>
        </w:tc>
        <w:tc>
          <w:tcPr>
            <w:tcW w:w="3192" w:type="dxa"/>
          </w:tcPr>
          <w:p w:rsidR="00F15330" w:rsidRDefault="002F335C">
            <w:r>
              <w:t>Works  in various ways to call attention to him or herself by boasting, acting in unusual ways, trying to prevent being placed in less important roles; talkative;  makes a display of his or her lack of involvement; may take the form of cynicism, nonchalance, horseplay, and other forms of negative behavior.</w:t>
            </w:r>
          </w:p>
        </w:tc>
        <w:tc>
          <w:tcPr>
            <w:tcW w:w="4434" w:type="dxa"/>
          </w:tcPr>
          <w:p w:rsidR="002F335C" w:rsidRPr="00656EB8" w:rsidRDefault="002F335C" w:rsidP="002F335C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Use your body language</w:t>
            </w:r>
          </w:p>
          <w:p w:rsidR="002F335C" w:rsidRDefault="002F335C" w:rsidP="002F335C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When your group first gets together, review your norms with them</w:t>
            </w:r>
          </w:p>
          <w:p w:rsidR="002F335C" w:rsidRDefault="002F335C" w:rsidP="002F335C">
            <w:pPr>
              <w:pStyle w:val="ListParagraph"/>
            </w:pPr>
          </w:p>
          <w:p w:rsidR="002F335C" w:rsidRDefault="002F335C" w:rsidP="002F335C">
            <w:r>
              <w:t>“Just a minute, I want to hear from…I’ll come back to you.”</w:t>
            </w:r>
          </w:p>
          <w:p w:rsidR="00F15330" w:rsidRDefault="00F15330"/>
        </w:tc>
      </w:tr>
      <w:tr w:rsidR="00F15330" w:rsidTr="009851F9">
        <w:tc>
          <w:tcPr>
            <w:tcW w:w="3192" w:type="dxa"/>
          </w:tcPr>
          <w:p w:rsidR="00F15330" w:rsidRDefault="002F335C">
            <w:r w:rsidRPr="00A44F77">
              <w:rPr>
                <w:b/>
              </w:rPr>
              <w:t>Destructive Dominators</w:t>
            </w:r>
          </w:p>
        </w:tc>
        <w:tc>
          <w:tcPr>
            <w:tcW w:w="3192" w:type="dxa"/>
          </w:tcPr>
          <w:p w:rsidR="00F15330" w:rsidRDefault="002F335C">
            <w:r>
              <w:t>A  small percentage of dominators whose intentional goal is to wreck or destroy the meeting.</w:t>
            </w:r>
          </w:p>
        </w:tc>
        <w:tc>
          <w:tcPr>
            <w:tcW w:w="4434" w:type="dxa"/>
          </w:tcPr>
          <w:p w:rsidR="002F335C" w:rsidRDefault="002F335C" w:rsidP="009851F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Normal facilitation techniques are ineffective.</w:t>
            </w:r>
          </w:p>
          <w:p w:rsidR="00F15330" w:rsidRDefault="00F15330"/>
        </w:tc>
      </w:tr>
    </w:tbl>
    <w:p w:rsidR="00525DC0" w:rsidRDefault="00525DC0"/>
    <w:p w:rsidR="009851F9" w:rsidRDefault="009851F9"/>
    <w:p w:rsidR="009851F9" w:rsidRDefault="009851F9"/>
    <w:p w:rsidR="009851F9" w:rsidRDefault="009851F9"/>
    <w:p w:rsidR="009851F9" w:rsidRDefault="009851F9"/>
    <w:p w:rsidR="009851F9" w:rsidRDefault="009851F9"/>
    <w:p w:rsidR="009851F9" w:rsidRDefault="009851F9"/>
    <w:p w:rsidR="009851F9" w:rsidRDefault="009851F9"/>
    <w:p w:rsidR="009851F9" w:rsidRDefault="009851F9"/>
    <w:p w:rsidR="009851F9" w:rsidRDefault="009851F9"/>
    <w:tbl>
      <w:tblPr>
        <w:tblStyle w:val="TableGrid"/>
        <w:tblW w:w="0" w:type="auto"/>
        <w:tblLayout w:type="fixed"/>
        <w:tblLook w:val="04A0"/>
      </w:tblPr>
      <w:tblGrid>
        <w:gridCol w:w="3192"/>
      </w:tblGrid>
      <w:tr w:rsidR="009851F9" w:rsidTr="009851F9">
        <w:trPr>
          <w:trHeight w:val="1880"/>
        </w:trPr>
        <w:tc>
          <w:tcPr>
            <w:tcW w:w="3192" w:type="dxa"/>
          </w:tcPr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  <w:r w:rsidRPr="00A44F77">
              <w:rPr>
                <w:b/>
              </w:rPr>
              <w:t>Involuntary Attendee</w:t>
            </w: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</w:pPr>
          </w:p>
        </w:tc>
      </w:tr>
      <w:tr w:rsidR="009851F9" w:rsidTr="009851F9">
        <w:trPr>
          <w:trHeight w:val="1880"/>
        </w:trPr>
        <w:tc>
          <w:tcPr>
            <w:tcW w:w="3192" w:type="dxa"/>
          </w:tcPr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  <w:r w:rsidRPr="001755D5">
              <w:rPr>
                <w:b/>
              </w:rPr>
              <w:t>Dominat</w:t>
            </w:r>
            <w:r>
              <w:rPr>
                <w:b/>
              </w:rPr>
              <w:t>or</w:t>
            </w: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Pr="009851F9" w:rsidRDefault="009851F9" w:rsidP="009851F9">
            <w:pPr>
              <w:jc w:val="center"/>
              <w:rPr>
                <w:b/>
              </w:rPr>
            </w:pPr>
          </w:p>
        </w:tc>
      </w:tr>
      <w:tr w:rsidR="009851F9" w:rsidTr="009851F9">
        <w:trPr>
          <w:trHeight w:val="1880"/>
        </w:trPr>
        <w:tc>
          <w:tcPr>
            <w:tcW w:w="3192" w:type="dxa"/>
          </w:tcPr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  <w:r w:rsidRPr="001755D5">
              <w:rPr>
                <w:b/>
              </w:rPr>
              <w:t>Withdraw</w:t>
            </w:r>
            <w:r>
              <w:rPr>
                <w:b/>
              </w:rPr>
              <w:t>n</w:t>
            </w: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</w:pPr>
          </w:p>
        </w:tc>
      </w:tr>
      <w:tr w:rsidR="009851F9" w:rsidTr="009851F9">
        <w:trPr>
          <w:trHeight w:val="1880"/>
        </w:trPr>
        <w:tc>
          <w:tcPr>
            <w:tcW w:w="3192" w:type="dxa"/>
          </w:tcPr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  <w:r>
              <w:rPr>
                <w:b/>
              </w:rPr>
              <w:t>Blocker</w:t>
            </w: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Pr="009851F9" w:rsidRDefault="009851F9" w:rsidP="009851F9">
            <w:pPr>
              <w:rPr>
                <w:b/>
              </w:rPr>
            </w:pPr>
          </w:p>
        </w:tc>
      </w:tr>
      <w:tr w:rsidR="009851F9" w:rsidTr="009851F9">
        <w:trPr>
          <w:trHeight w:val="1880"/>
        </w:trPr>
        <w:tc>
          <w:tcPr>
            <w:tcW w:w="3192" w:type="dxa"/>
          </w:tcPr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  <w:r w:rsidRPr="00F37C6D">
              <w:rPr>
                <w:b/>
              </w:rPr>
              <w:t>Aggressor</w:t>
            </w: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/>
        </w:tc>
      </w:tr>
      <w:tr w:rsidR="009851F9" w:rsidTr="009851F9">
        <w:trPr>
          <w:trHeight w:val="1880"/>
        </w:trPr>
        <w:tc>
          <w:tcPr>
            <w:tcW w:w="3192" w:type="dxa"/>
          </w:tcPr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  <w:r w:rsidRPr="00656EB8">
              <w:rPr>
                <w:b/>
              </w:rPr>
              <w:t>Recognition Seeker</w:t>
            </w: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/>
        </w:tc>
      </w:tr>
      <w:tr w:rsidR="009851F9" w:rsidTr="009851F9">
        <w:trPr>
          <w:trHeight w:val="1880"/>
        </w:trPr>
        <w:tc>
          <w:tcPr>
            <w:tcW w:w="3192" w:type="dxa"/>
          </w:tcPr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  <w:r>
              <w:rPr>
                <w:b/>
              </w:rPr>
              <w:t>Destructive Dominator</w:t>
            </w: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>
            <w:pPr>
              <w:jc w:val="center"/>
              <w:rPr>
                <w:b/>
              </w:rPr>
            </w:pPr>
          </w:p>
          <w:p w:rsidR="009851F9" w:rsidRDefault="009851F9" w:rsidP="009851F9"/>
        </w:tc>
      </w:tr>
    </w:tbl>
    <w:p w:rsidR="009851F9" w:rsidRDefault="009851F9"/>
    <w:p w:rsidR="009851F9" w:rsidRDefault="009851F9"/>
    <w:tbl>
      <w:tblPr>
        <w:tblStyle w:val="TableGrid"/>
        <w:tblW w:w="0" w:type="auto"/>
        <w:tblLook w:val="04A0"/>
      </w:tblPr>
      <w:tblGrid>
        <w:gridCol w:w="6498"/>
      </w:tblGrid>
      <w:tr w:rsidR="009851F9" w:rsidTr="009851F9">
        <w:tc>
          <w:tcPr>
            <w:tcW w:w="6498" w:type="dxa"/>
          </w:tcPr>
          <w:p w:rsidR="009851F9" w:rsidRDefault="009851F9" w:rsidP="00DC2BA9"/>
          <w:p w:rsidR="009851F9" w:rsidRDefault="009851F9" w:rsidP="00DC2BA9">
            <w:r>
              <w:t>At the meeting under duress; did not choose to attend</w:t>
            </w:r>
          </w:p>
          <w:p w:rsidR="009851F9" w:rsidRDefault="009851F9" w:rsidP="00DC2BA9"/>
          <w:p w:rsidR="009851F9" w:rsidRDefault="009851F9" w:rsidP="00DC2BA9"/>
          <w:p w:rsidR="009851F9" w:rsidRDefault="009851F9" w:rsidP="00DC2BA9"/>
          <w:p w:rsidR="009851F9" w:rsidRDefault="009851F9" w:rsidP="00DC2BA9"/>
          <w:p w:rsidR="009851F9" w:rsidRDefault="009851F9" w:rsidP="00DC2BA9"/>
        </w:tc>
      </w:tr>
      <w:tr w:rsidR="009851F9" w:rsidTr="009851F9">
        <w:tc>
          <w:tcPr>
            <w:tcW w:w="6498" w:type="dxa"/>
          </w:tcPr>
          <w:p w:rsidR="009851F9" w:rsidRDefault="009851F9" w:rsidP="00DC2BA9"/>
          <w:p w:rsidR="009851F9" w:rsidRDefault="009851F9" w:rsidP="00DC2BA9">
            <w:r>
              <w:t>Asserts authority or superiority to manipulate the group or certain members; interrupts contributions of others; controls through use of flattery or patronization; consciously or unconsciously works at redirecting the team towards a particular agenda.</w:t>
            </w:r>
          </w:p>
          <w:p w:rsidR="009851F9" w:rsidRDefault="009851F9" w:rsidP="00DC2BA9"/>
          <w:p w:rsidR="009851F9" w:rsidRDefault="009851F9" w:rsidP="00DC2BA9"/>
        </w:tc>
      </w:tr>
      <w:tr w:rsidR="009851F9" w:rsidTr="009851F9">
        <w:tc>
          <w:tcPr>
            <w:tcW w:w="6498" w:type="dxa"/>
          </w:tcPr>
          <w:p w:rsidR="00505EC2" w:rsidRDefault="00505EC2" w:rsidP="00DC2BA9"/>
          <w:p w:rsidR="009851F9" w:rsidRDefault="009851F9" w:rsidP="00DC2BA9">
            <w:r>
              <w:t>Removes him/herself psychologically or physically from the group; quiet; answers questions only briefly.</w:t>
            </w:r>
          </w:p>
          <w:p w:rsidR="00505EC2" w:rsidRDefault="00505EC2" w:rsidP="00DC2BA9"/>
          <w:p w:rsidR="00505EC2" w:rsidRDefault="00505EC2" w:rsidP="00DC2BA9"/>
          <w:p w:rsidR="00505EC2" w:rsidRDefault="00505EC2" w:rsidP="00DC2BA9"/>
          <w:p w:rsidR="00505EC2" w:rsidRDefault="00505EC2" w:rsidP="00DC2BA9"/>
        </w:tc>
      </w:tr>
      <w:tr w:rsidR="009851F9" w:rsidTr="009851F9">
        <w:tc>
          <w:tcPr>
            <w:tcW w:w="6498" w:type="dxa"/>
          </w:tcPr>
          <w:p w:rsidR="00505EC2" w:rsidRDefault="00505EC2" w:rsidP="00DC2BA9"/>
          <w:p w:rsidR="009851F9" w:rsidRDefault="009851F9" w:rsidP="00DC2BA9">
            <w:r>
              <w:t>Tends to have negative reactions and is stubbornly resistant; tries to maintain or resurrect an issue after the group has finished with it; may have an agenda and may speak for a specific group or view; disagrees and opposes ideas; resists the group’s wishes for personally oriented reasons</w:t>
            </w:r>
          </w:p>
          <w:p w:rsidR="009851F9" w:rsidRDefault="009851F9" w:rsidP="00DC2BA9"/>
        </w:tc>
      </w:tr>
      <w:tr w:rsidR="009851F9" w:rsidTr="009851F9">
        <w:tc>
          <w:tcPr>
            <w:tcW w:w="6498" w:type="dxa"/>
          </w:tcPr>
          <w:p w:rsidR="00505EC2" w:rsidRDefault="00505EC2" w:rsidP="00DC2BA9"/>
          <w:p w:rsidR="009851F9" w:rsidRDefault="009851F9" w:rsidP="00DC2BA9">
            <w:r>
              <w:t>May work in many ways:  deflating others; expressing disapproval of the values, requests, or feelings of others; attacking the group or its problems; joking aggressively; taking credit for the group’s successes</w:t>
            </w:r>
            <w:r w:rsidRPr="00F37C6D">
              <w:t xml:space="preserve"> </w:t>
            </w:r>
          </w:p>
          <w:p w:rsidR="009851F9" w:rsidRDefault="009851F9" w:rsidP="00DC2BA9">
            <w:pPr>
              <w:ind w:firstLine="720"/>
            </w:pPr>
          </w:p>
          <w:p w:rsidR="00505EC2" w:rsidRDefault="00505EC2" w:rsidP="00DC2BA9">
            <w:pPr>
              <w:ind w:firstLine="720"/>
            </w:pPr>
          </w:p>
          <w:p w:rsidR="00505EC2" w:rsidRDefault="00505EC2" w:rsidP="00DC2BA9">
            <w:pPr>
              <w:ind w:firstLine="720"/>
            </w:pPr>
          </w:p>
        </w:tc>
      </w:tr>
      <w:tr w:rsidR="009851F9" w:rsidTr="009851F9">
        <w:tc>
          <w:tcPr>
            <w:tcW w:w="6498" w:type="dxa"/>
          </w:tcPr>
          <w:p w:rsidR="00505EC2" w:rsidRDefault="00505EC2" w:rsidP="00DC2BA9"/>
          <w:p w:rsidR="009851F9" w:rsidRDefault="009851F9" w:rsidP="00DC2BA9">
            <w:r>
              <w:t>Works  in various ways to call attention to him or herself by boasting, acting in unusual ways, trying to prevent being placed in less important roles; talkative;  makes a display of his or her lack of involvement; may take the form of cynicism, nonchalance, horseplay, and other forms of negative behavior.</w:t>
            </w:r>
          </w:p>
          <w:p w:rsidR="00505EC2" w:rsidRDefault="00505EC2" w:rsidP="00DC2BA9"/>
        </w:tc>
      </w:tr>
      <w:tr w:rsidR="009851F9" w:rsidTr="009851F9">
        <w:tc>
          <w:tcPr>
            <w:tcW w:w="6498" w:type="dxa"/>
          </w:tcPr>
          <w:p w:rsidR="00505EC2" w:rsidRDefault="00505EC2" w:rsidP="00DC2BA9"/>
          <w:p w:rsidR="009851F9" w:rsidRDefault="00505EC2" w:rsidP="00DC2BA9">
            <w:r>
              <w:t>A</w:t>
            </w:r>
            <w:r w:rsidR="009851F9">
              <w:t xml:space="preserve"> small percentage of dominators whose intentional goal is to wreck or destroy the meeting.</w:t>
            </w:r>
          </w:p>
          <w:p w:rsidR="00505EC2" w:rsidRDefault="00505EC2" w:rsidP="00DC2BA9"/>
          <w:p w:rsidR="00505EC2" w:rsidRDefault="00505EC2" w:rsidP="00DC2BA9"/>
          <w:p w:rsidR="00505EC2" w:rsidRDefault="00505EC2" w:rsidP="00DC2BA9"/>
          <w:p w:rsidR="00505EC2" w:rsidRDefault="00505EC2" w:rsidP="00DC2BA9"/>
        </w:tc>
      </w:tr>
    </w:tbl>
    <w:p w:rsidR="009851F9" w:rsidRDefault="009851F9"/>
    <w:p w:rsidR="00505EC2" w:rsidRDefault="00505EC2"/>
    <w:tbl>
      <w:tblPr>
        <w:tblStyle w:val="TableGrid"/>
        <w:tblW w:w="0" w:type="auto"/>
        <w:tblLook w:val="04A0"/>
      </w:tblPr>
      <w:tblGrid>
        <w:gridCol w:w="10998"/>
      </w:tblGrid>
      <w:tr w:rsidR="00505EC2" w:rsidTr="00505EC2">
        <w:tc>
          <w:tcPr>
            <w:tcW w:w="10998" w:type="dxa"/>
          </w:tcPr>
          <w:p w:rsidR="00505EC2" w:rsidRDefault="00505EC2" w:rsidP="00505EC2">
            <w:pPr>
              <w:pStyle w:val="ListParagraph"/>
              <w:ind w:left="276"/>
            </w:pPr>
          </w:p>
          <w:p w:rsidR="00505EC2" w:rsidRDefault="00505EC2" w:rsidP="00DC2BA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Question the person, i.e., their needs</w:t>
            </w:r>
          </w:p>
          <w:p w:rsidR="00505EC2" w:rsidRDefault="00505EC2" w:rsidP="00DC2BA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Acknowledge that attendance was not their idea</w:t>
            </w:r>
          </w:p>
          <w:p w:rsidR="00505EC2" w:rsidRDefault="00505EC2" w:rsidP="00DC2BA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Don’t reject/ignore</w:t>
            </w:r>
          </w:p>
          <w:p w:rsidR="00505EC2" w:rsidRDefault="00505EC2" w:rsidP="00DC2BA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Address him/her specifically</w:t>
            </w:r>
          </w:p>
          <w:p w:rsidR="00505EC2" w:rsidRDefault="00505EC2" w:rsidP="00DC2BA9">
            <w:pPr>
              <w:pStyle w:val="ListParagraph"/>
            </w:pPr>
          </w:p>
          <w:p w:rsidR="00505EC2" w:rsidRDefault="00505EC2" w:rsidP="00DC2BA9">
            <w:r>
              <w:t>“You are here—what would be a good use of your time?”</w:t>
            </w:r>
          </w:p>
          <w:p w:rsidR="00505EC2" w:rsidRDefault="00505EC2" w:rsidP="00DC2BA9"/>
          <w:p w:rsidR="00505EC2" w:rsidRDefault="00505EC2" w:rsidP="00DC2BA9"/>
        </w:tc>
      </w:tr>
      <w:tr w:rsidR="00505EC2" w:rsidTr="00505EC2">
        <w:tc>
          <w:tcPr>
            <w:tcW w:w="10998" w:type="dxa"/>
          </w:tcPr>
          <w:p w:rsidR="00505EC2" w:rsidRDefault="00505EC2" w:rsidP="00505EC2">
            <w:pPr>
              <w:pStyle w:val="ListParagraph"/>
              <w:ind w:left="276"/>
            </w:pPr>
          </w:p>
          <w:p w:rsidR="00505EC2" w:rsidRDefault="00505EC2" w:rsidP="00DC2BA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It takes firm facilitation to stop them and keep them stopped.</w:t>
            </w:r>
          </w:p>
          <w:p w:rsidR="00505EC2" w:rsidRDefault="00505EC2" w:rsidP="00DC2BA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Acknowledge, seek opinions of others and then go back to the person if there is something you wanted to use.</w:t>
            </w:r>
            <w:r w:rsidRPr="00001513">
              <w:t xml:space="preserve"> </w:t>
            </w:r>
          </w:p>
          <w:p w:rsidR="00505EC2" w:rsidRDefault="00505EC2" w:rsidP="00DC2BA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Establish a procedure whereby each person contributes one idea to the discussion and then must wait until every other group member does the same before contributing again</w:t>
            </w:r>
          </w:p>
          <w:p w:rsidR="00505EC2" w:rsidRDefault="00505EC2" w:rsidP="00DC2BA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 xml:space="preserve">Interrupt the dominator and ask him/her to summarize the point quickly so that others can add their ideas, too. </w:t>
            </w:r>
          </w:p>
          <w:p w:rsidR="00505EC2" w:rsidRDefault="00505EC2" w:rsidP="00DC2BA9">
            <w:pPr>
              <w:pStyle w:val="ListParagraph"/>
              <w:ind w:left="276"/>
            </w:pPr>
          </w:p>
          <w:p w:rsidR="00505EC2" w:rsidRDefault="00505EC2" w:rsidP="00DC2BA9">
            <w:r>
              <w:t xml:space="preserve"> “Thank you for giving us all those ideas, Erin.  Let’s hear from others in the group now.”</w:t>
            </w:r>
            <w:r w:rsidRPr="00001513">
              <w:t xml:space="preserve"> </w:t>
            </w:r>
          </w:p>
          <w:p w:rsidR="00505EC2" w:rsidRDefault="00505EC2" w:rsidP="00DC2BA9"/>
        </w:tc>
      </w:tr>
      <w:tr w:rsidR="00505EC2" w:rsidTr="00505EC2">
        <w:tc>
          <w:tcPr>
            <w:tcW w:w="10998" w:type="dxa"/>
          </w:tcPr>
          <w:p w:rsidR="00505EC2" w:rsidRDefault="00505EC2" w:rsidP="00505EC2">
            <w:pPr>
              <w:pStyle w:val="ListParagraph"/>
              <w:ind w:left="276"/>
            </w:pPr>
          </w:p>
          <w:p w:rsidR="00505EC2" w:rsidRDefault="00505EC2" w:rsidP="00DC2BA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Do not let conflicts remain unresolved; talk with the person privately to find out what is happening</w:t>
            </w:r>
          </w:p>
          <w:p w:rsidR="00505EC2" w:rsidRDefault="00505EC2" w:rsidP="00DC2BA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 xml:space="preserve"> Direct questions to and solicit ideas from him/her so this person stays involved. </w:t>
            </w:r>
          </w:p>
          <w:p w:rsidR="00505EC2" w:rsidRDefault="00505EC2" w:rsidP="00DC2BA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Offer opportunities/don’t pursue—allow the freedom to participate</w:t>
            </w:r>
          </w:p>
          <w:p w:rsidR="00505EC2" w:rsidRDefault="00505EC2" w:rsidP="00DC2BA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Perhaps talk at break—“How’s it going?”</w:t>
            </w:r>
          </w:p>
          <w:p w:rsidR="00505EC2" w:rsidRDefault="00505EC2" w:rsidP="00DC2BA9">
            <w:pPr>
              <w:pStyle w:val="ListParagraph"/>
            </w:pPr>
          </w:p>
          <w:p w:rsidR="00505EC2" w:rsidRDefault="00505EC2" w:rsidP="00DC2BA9">
            <w:r>
              <w:t>“Carol, I noticed you haven’t been as involved in the group lately.  Is everything O.K.?”</w:t>
            </w:r>
          </w:p>
          <w:p w:rsidR="00505EC2" w:rsidRDefault="00505EC2" w:rsidP="00DC2BA9"/>
          <w:p w:rsidR="00505EC2" w:rsidRDefault="00505EC2" w:rsidP="00DC2BA9"/>
        </w:tc>
      </w:tr>
      <w:tr w:rsidR="00505EC2" w:rsidTr="00505EC2">
        <w:tc>
          <w:tcPr>
            <w:tcW w:w="10998" w:type="dxa"/>
          </w:tcPr>
          <w:p w:rsidR="00505EC2" w:rsidRDefault="00505EC2" w:rsidP="00505EC2">
            <w:pPr>
              <w:pStyle w:val="ListParagraph"/>
              <w:ind w:left="276"/>
            </w:pPr>
          </w:p>
          <w:p w:rsidR="00505EC2" w:rsidRDefault="00505EC2" w:rsidP="00DC2BA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 xml:space="preserve">Incorporate statements in the original norms that deal with cooperation and interruptions </w:t>
            </w:r>
          </w:p>
          <w:p w:rsidR="00505EC2" w:rsidRDefault="00505EC2" w:rsidP="00DC2BA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Encourage this person to explain reasons behind his/her objection</w:t>
            </w:r>
          </w:p>
          <w:p w:rsidR="00505EC2" w:rsidRDefault="00505EC2" w:rsidP="00DC2BA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 xml:space="preserve"> Look for any aspect of the position that supports the group’s ideas so that this person moves from left to center field</w:t>
            </w:r>
          </w:p>
          <w:p w:rsidR="00505EC2" w:rsidRDefault="00505EC2" w:rsidP="00DC2BA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 xml:space="preserve"> Refocus his/her participation as a recorder or process observer</w:t>
            </w:r>
          </w:p>
          <w:p w:rsidR="00505EC2" w:rsidRDefault="00505EC2" w:rsidP="00DC2BA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 xml:space="preserve">Ask the group to deal with this uncooperative behavior. </w:t>
            </w:r>
          </w:p>
          <w:p w:rsidR="00505EC2" w:rsidRDefault="00505EC2" w:rsidP="00DC2BA9">
            <w:pPr>
              <w:pStyle w:val="ListParagraph"/>
              <w:ind w:left="276"/>
            </w:pPr>
          </w:p>
          <w:p w:rsidR="00505EC2" w:rsidRPr="001755D5" w:rsidRDefault="00505EC2" w:rsidP="00DC2BA9">
            <w:r>
              <w:t xml:space="preserve"> “It seems like we may be forgetting the norms we set as a group.  Should we take a few minutes to revisit them now?”</w:t>
            </w:r>
          </w:p>
          <w:p w:rsidR="00505EC2" w:rsidRDefault="00505EC2" w:rsidP="00DC2BA9"/>
        </w:tc>
      </w:tr>
      <w:tr w:rsidR="00505EC2" w:rsidTr="00505EC2">
        <w:tc>
          <w:tcPr>
            <w:tcW w:w="10998" w:type="dxa"/>
          </w:tcPr>
          <w:p w:rsidR="00505EC2" w:rsidRDefault="00505EC2" w:rsidP="00505EC2">
            <w:pPr>
              <w:pStyle w:val="ListParagraph"/>
              <w:ind w:left="276"/>
            </w:pPr>
          </w:p>
          <w:p w:rsidR="00505EC2" w:rsidRDefault="00505EC2" w:rsidP="00DC2BA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 xml:space="preserve">When your group first gets together, review your norms with them, highlighting the rule that all ideas will be accepted; the first time someone criticizes another person, reinforce this rule.  </w:t>
            </w:r>
          </w:p>
          <w:p w:rsidR="00505EC2" w:rsidRDefault="00505EC2" w:rsidP="00DC2BA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Specific questions:  “Why did you say that, John?”</w:t>
            </w:r>
          </w:p>
          <w:p w:rsidR="00505EC2" w:rsidRDefault="00505EC2" w:rsidP="00DC2BA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“What would you like me to do?”  (Encourage a solution)</w:t>
            </w:r>
          </w:p>
          <w:p w:rsidR="00505EC2" w:rsidRDefault="00505EC2" w:rsidP="00DC2BA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“From 10 years of your experience, this works—but what does the group think or what have others experienced?”</w:t>
            </w:r>
          </w:p>
          <w:p w:rsidR="00505EC2" w:rsidRDefault="00505EC2" w:rsidP="00DC2BA9">
            <w:pPr>
              <w:pStyle w:val="ListParagraph"/>
            </w:pPr>
          </w:p>
          <w:p w:rsidR="00505EC2" w:rsidRDefault="00505EC2" w:rsidP="00DC2BA9">
            <w:r>
              <w:t>“You have a point, but we need to solve our problem, not attack each other’s ideas.”</w:t>
            </w:r>
          </w:p>
          <w:p w:rsidR="00505EC2" w:rsidRDefault="00505EC2" w:rsidP="00DC2BA9"/>
        </w:tc>
      </w:tr>
      <w:tr w:rsidR="00505EC2" w:rsidTr="00505EC2">
        <w:tc>
          <w:tcPr>
            <w:tcW w:w="10998" w:type="dxa"/>
          </w:tcPr>
          <w:p w:rsidR="00505EC2" w:rsidRDefault="00505EC2" w:rsidP="00505EC2">
            <w:pPr>
              <w:pStyle w:val="ListParagraph"/>
              <w:ind w:left="276"/>
            </w:pPr>
          </w:p>
          <w:p w:rsidR="00505EC2" w:rsidRPr="00656EB8" w:rsidRDefault="00505EC2" w:rsidP="00DC2BA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Use your body language</w:t>
            </w:r>
          </w:p>
          <w:p w:rsidR="00505EC2" w:rsidRDefault="00505EC2" w:rsidP="00DC2BA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When your group first gets together, review your norms with them</w:t>
            </w:r>
          </w:p>
          <w:p w:rsidR="00505EC2" w:rsidRDefault="00505EC2" w:rsidP="00DC2BA9">
            <w:pPr>
              <w:pStyle w:val="ListParagraph"/>
            </w:pPr>
          </w:p>
          <w:p w:rsidR="00505EC2" w:rsidRDefault="00505EC2" w:rsidP="00DC2BA9">
            <w:r>
              <w:t>“Just a minute, I want to hear from…I’ll come back to you.”</w:t>
            </w:r>
          </w:p>
          <w:p w:rsidR="00505EC2" w:rsidRDefault="00505EC2" w:rsidP="00DC2BA9"/>
          <w:p w:rsidR="00505EC2" w:rsidRDefault="00505EC2" w:rsidP="00DC2BA9"/>
        </w:tc>
      </w:tr>
      <w:tr w:rsidR="00505EC2" w:rsidTr="00505EC2">
        <w:tc>
          <w:tcPr>
            <w:tcW w:w="10998" w:type="dxa"/>
          </w:tcPr>
          <w:p w:rsidR="00505EC2" w:rsidRDefault="00505EC2" w:rsidP="00505EC2">
            <w:pPr>
              <w:pStyle w:val="ListParagraph"/>
              <w:ind w:left="276"/>
            </w:pPr>
          </w:p>
          <w:p w:rsidR="00505EC2" w:rsidRDefault="00505EC2" w:rsidP="00DC2BA9">
            <w:pPr>
              <w:pStyle w:val="ListParagraph"/>
              <w:numPr>
                <w:ilvl w:val="0"/>
                <w:numId w:val="2"/>
              </w:numPr>
              <w:ind w:left="276" w:hanging="180"/>
            </w:pPr>
            <w:r>
              <w:t>Normal facilitation techniques are ineffective.</w:t>
            </w:r>
          </w:p>
          <w:p w:rsidR="00505EC2" w:rsidRDefault="00505EC2" w:rsidP="00505EC2">
            <w:pPr>
              <w:pStyle w:val="ListParagraph"/>
              <w:ind w:left="276"/>
            </w:pPr>
          </w:p>
          <w:p w:rsidR="00505EC2" w:rsidRDefault="00505EC2" w:rsidP="00505EC2">
            <w:pPr>
              <w:pStyle w:val="ListParagraph"/>
              <w:ind w:left="276"/>
            </w:pPr>
          </w:p>
          <w:p w:rsidR="00505EC2" w:rsidRDefault="00505EC2" w:rsidP="00505EC2">
            <w:pPr>
              <w:pStyle w:val="ListParagraph"/>
              <w:ind w:left="276"/>
            </w:pPr>
          </w:p>
          <w:p w:rsidR="00505EC2" w:rsidRDefault="00505EC2" w:rsidP="00505EC2">
            <w:pPr>
              <w:pStyle w:val="ListParagraph"/>
              <w:ind w:left="276"/>
            </w:pPr>
          </w:p>
          <w:p w:rsidR="00505EC2" w:rsidRDefault="00505EC2" w:rsidP="00505EC2">
            <w:pPr>
              <w:pStyle w:val="ListParagraph"/>
              <w:ind w:left="276"/>
            </w:pPr>
          </w:p>
          <w:p w:rsidR="00505EC2" w:rsidRDefault="00505EC2" w:rsidP="00505EC2">
            <w:pPr>
              <w:pStyle w:val="ListParagraph"/>
              <w:ind w:left="276"/>
            </w:pPr>
          </w:p>
          <w:p w:rsidR="00505EC2" w:rsidRDefault="00505EC2" w:rsidP="00DC2BA9"/>
        </w:tc>
      </w:tr>
    </w:tbl>
    <w:p w:rsidR="00505EC2" w:rsidRDefault="00505EC2"/>
    <w:sectPr w:rsidR="00505EC2" w:rsidSect="00F15330">
      <w:pgSz w:w="12240" w:h="15840"/>
      <w:pgMar w:top="720" w:right="36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50D99"/>
    <w:multiLevelType w:val="hybridMultilevel"/>
    <w:tmpl w:val="9E4A1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BF3DD1"/>
    <w:multiLevelType w:val="hybridMultilevel"/>
    <w:tmpl w:val="8836E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E477FB"/>
    <w:multiLevelType w:val="hybridMultilevel"/>
    <w:tmpl w:val="EB3E4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490E2E"/>
    <w:multiLevelType w:val="hybridMultilevel"/>
    <w:tmpl w:val="FAC04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60985"/>
    <w:multiLevelType w:val="hybridMultilevel"/>
    <w:tmpl w:val="ECB0CDF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>
    <w:nsid w:val="7B3027F0"/>
    <w:multiLevelType w:val="hybridMultilevel"/>
    <w:tmpl w:val="5DF4E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F15330"/>
    <w:rsid w:val="001E795C"/>
    <w:rsid w:val="002D4C16"/>
    <w:rsid w:val="002F335C"/>
    <w:rsid w:val="00505EC2"/>
    <w:rsid w:val="00525DC0"/>
    <w:rsid w:val="009851F9"/>
    <w:rsid w:val="00F15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53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3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NWESD 189</Company>
  <LinksUpToDate>false</LinksUpToDate>
  <CharactersWithSpaces>7632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Niemi</dc:creator>
  <cp:lastModifiedBy>Beth Niemi</cp:lastModifiedBy>
  <cp:revision>2</cp:revision>
  <dcterms:created xsi:type="dcterms:W3CDTF">2010-10-18T03:10:00Z</dcterms:created>
  <dcterms:modified xsi:type="dcterms:W3CDTF">2010-10-18T03:10:00Z</dcterms:modified>
</cp:coreProperties>
</file>